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B643D" w14:textId="31FC7478" w:rsidR="008850F5" w:rsidRPr="00002596" w:rsidRDefault="00FA0999">
      <w:pPr>
        <w:rPr>
          <w:rFonts w:asciiTheme="minorHAnsi" w:hAnsiTheme="minorHAnsi" w:cstheme="minorHAnsi"/>
          <w:b/>
        </w:rPr>
      </w:pPr>
      <w:r w:rsidRPr="00002596">
        <w:rPr>
          <w:rFonts w:asciiTheme="minorHAnsi" w:hAnsiTheme="minorHAnsi" w:cstheme="minorHAnsi"/>
          <w:b/>
        </w:rPr>
        <w:t>Granville Education Foundation</w:t>
      </w:r>
    </w:p>
    <w:p w14:paraId="53B99F66" w14:textId="14483A5E" w:rsidR="00FA0999" w:rsidRPr="00002596" w:rsidRDefault="00FA0999">
      <w:pPr>
        <w:rPr>
          <w:rFonts w:asciiTheme="minorHAnsi" w:hAnsiTheme="minorHAnsi" w:cstheme="minorHAnsi"/>
          <w:b/>
        </w:rPr>
      </w:pPr>
      <w:r w:rsidRPr="00002596">
        <w:rPr>
          <w:rFonts w:asciiTheme="minorHAnsi" w:hAnsiTheme="minorHAnsi" w:cstheme="minorHAnsi"/>
          <w:b/>
        </w:rPr>
        <w:t xml:space="preserve">Grant Committee </w:t>
      </w:r>
      <w:r w:rsidR="00D670BA" w:rsidRPr="00002596">
        <w:rPr>
          <w:rFonts w:asciiTheme="minorHAnsi" w:hAnsiTheme="minorHAnsi" w:cstheme="minorHAnsi"/>
          <w:b/>
        </w:rPr>
        <w:t>–</w:t>
      </w:r>
      <w:r w:rsidR="009B1F51" w:rsidRPr="00002596">
        <w:rPr>
          <w:rFonts w:asciiTheme="minorHAnsi" w:hAnsiTheme="minorHAnsi" w:cstheme="minorHAnsi"/>
          <w:b/>
        </w:rPr>
        <w:t xml:space="preserve"> </w:t>
      </w:r>
      <w:r w:rsidR="00AB1361" w:rsidRPr="00002596">
        <w:rPr>
          <w:rFonts w:asciiTheme="minorHAnsi" w:hAnsiTheme="minorHAnsi" w:cstheme="minorHAnsi"/>
          <w:b/>
        </w:rPr>
        <w:t>Winter 2021</w:t>
      </w:r>
      <w:r w:rsidRPr="00002596">
        <w:rPr>
          <w:rFonts w:asciiTheme="minorHAnsi" w:hAnsiTheme="minorHAnsi" w:cstheme="minorHAnsi"/>
          <w:b/>
        </w:rPr>
        <w:t xml:space="preserve"> Grant Cycle </w:t>
      </w:r>
      <w:r w:rsidR="00AC7DC6" w:rsidRPr="00002596">
        <w:rPr>
          <w:rFonts w:asciiTheme="minorHAnsi" w:hAnsiTheme="minorHAnsi" w:cstheme="minorHAnsi"/>
          <w:b/>
        </w:rPr>
        <w:t>Summary</w:t>
      </w:r>
    </w:p>
    <w:p w14:paraId="512FC9A2" w14:textId="31571C53" w:rsidR="00FA0999" w:rsidRPr="00002596" w:rsidRDefault="00FA0999">
      <w:pPr>
        <w:rPr>
          <w:rFonts w:asciiTheme="minorHAnsi" w:hAnsiTheme="minorHAnsi" w:cstheme="minorHAnsi"/>
        </w:rPr>
      </w:pPr>
    </w:p>
    <w:p w14:paraId="0422A212" w14:textId="42DE3B0A" w:rsidR="00E00276" w:rsidRPr="00002596" w:rsidRDefault="009B1F51" w:rsidP="00E00276">
      <w:r w:rsidRPr="00002596">
        <w:rPr>
          <w:rFonts w:asciiTheme="minorHAnsi" w:hAnsiTheme="minorHAnsi" w:cstheme="minorHAnsi"/>
        </w:rPr>
        <w:t>Using an accelerated timeline, abbreviated electronic application and $</w:t>
      </w:r>
      <w:r w:rsidR="00AB1361" w:rsidRPr="00002596">
        <w:rPr>
          <w:rFonts w:asciiTheme="minorHAnsi" w:hAnsiTheme="minorHAnsi" w:cstheme="minorHAnsi"/>
        </w:rPr>
        <w:t>5</w:t>
      </w:r>
      <w:r w:rsidRPr="00002596">
        <w:rPr>
          <w:rFonts w:asciiTheme="minorHAnsi" w:hAnsiTheme="minorHAnsi" w:cstheme="minorHAnsi"/>
        </w:rPr>
        <w:t>,</w:t>
      </w:r>
      <w:r w:rsidR="00AB1361" w:rsidRPr="00002596">
        <w:rPr>
          <w:rFonts w:asciiTheme="minorHAnsi" w:hAnsiTheme="minorHAnsi" w:cstheme="minorHAnsi"/>
        </w:rPr>
        <w:t>0</w:t>
      </w:r>
      <w:r w:rsidRPr="00002596">
        <w:rPr>
          <w:rFonts w:asciiTheme="minorHAnsi" w:hAnsiTheme="minorHAnsi" w:cstheme="minorHAnsi"/>
        </w:rPr>
        <w:t>00</w:t>
      </w:r>
      <w:r w:rsidR="002D19B4" w:rsidRPr="00002596">
        <w:rPr>
          <w:rFonts w:asciiTheme="minorHAnsi" w:hAnsiTheme="minorHAnsi" w:cstheme="minorHAnsi"/>
        </w:rPr>
        <w:t xml:space="preserve"> limit</w:t>
      </w:r>
      <w:r w:rsidRPr="00002596">
        <w:rPr>
          <w:rFonts w:asciiTheme="minorHAnsi" w:hAnsiTheme="minorHAnsi" w:cstheme="minorHAnsi"/>
        </w:rPr>
        <w:t>, b</w:t>
      </w:r>
      <w:r w:rsidR="00E00276" w:rsidRPr="00002596">
        <w:rPr>
          <w:rFonts w:asciiTheme="minorHAnsi" w:hAnsiTheme="minorHAnsi" w:cstheme="minorHAnsi"/>
        </w:rPr>
        <w:t xml:space="preserve">y the </w:t>
      </w:r>
      <w:r w:rsidR="00AB1361" w:rsidRPr="00002596">
        <w:rPr>
          <w:rFonts w:asciiTheme="minorHAnsi" w:hAnsiTheme="minorHAnsi" w:cstheme="minorHAnsi"/>
        </w:rPr>
        <w:t>Feb 11</w:t>
      </w:r>
      <w:r w:rsidR="00AB1361" w:rsidRPr="00002596">
        <w:rPr>
          <w:rFonts w:asciiTheme="minorHAnsi" w:hAnsiTheme="minorHAnsi" w:cstheme="minorHAnsi"/>
          <w:vertAlign w:val="superscript"/>
        </w:rPr>
        <w:t>th</w:t>
      </w:r>
      <w:r w:rsidR="00E00276" w:rsidRPr="00002596">
        <w:rPr>
          <w:rFonts w:asciiTheme="minorHAnsi" w:hAnsiTheme="minorHAnsi" w:cstheme="minorHAnsi"/>
        </w:rPr>
        <w:t xml:space="preserve"> deadlin</w:t>
      </w:r>
      <w:r w:rsidRPr="00002596">
        <w:rPr>
          <w:rFonts w:asciiTheme="minorHAnsi" w:hAnsiTheme="minorHAnsi" w:cstheme="minorHAnsi"/>
        </w:rPr>
        <w:t>e</w:t>
      </w:r>
      <w:r w:rsidR="004E10BC" w:rsidRPr="00002596">
        <w:rPr>
          <w:rFonts w:asciiTheme="minorHAnsi" w:hAnsiTheme="minorHAnsi" w:cstheme="minorHAnsi"/>
        </w:rPr>
        <w:t xml:space="preserve"> </w:t>
      </w:r>
      <w:r w:rsidR="00E00276" w:rsidRPr="00002596">
        <w:rPr>
          <w:rFonts w:asciiTheme="minorHAnsi" w:hAnsiTheme="minorHAnsi" w:cstheme="minorHAnsi"/>
        </w:rPr>
        <w:t>we</w:t>
      </w:r>
      <w:r w:rsidR="007A2970" w:rsidRPr="00002596">
        <w:rPr>
          <w:rFonts w:asciiTheme="minorHAnsi" w:hAnsiTheme="minorHAnsi" w:cstheme="minorHAnsi"/>
        </w:rPr>
        <w:t xml:space="preserve"> </w:t>
      </w:r>
      <w:r w:rsidR="00E00276" w:rsidRPr="00002596">
        <w:rPr>
          <w:rFonts w:asciiTheme="minorHAnsi" w:hAnsiTheme="minorHAnsi" w:cstheme="minorHAnsi"/>
        </w:rPr>
        <w:t xml:space="preserve">received </w:t>
      </w:r>
      <w:r w:rsidR="00AB1361" w:rsidRPr="00002596">
        <w:rPr>
          <w:rFonts w:asciiTheme="minorHAnsi" w:hAnsiTheme="minorHAnsi" w:cstheme="minorHAnsi"/>
        </w:rPr>
        <w:t>8</w:t>
      </w:r>
      <w:r w:rsidR="007A2970" w:rsidRPr="00002596">
        <w:rPr>
          <w:rFonts w:asciiTheme="minorHAnsi" w:hAnsiTheme="minorHAnsi" w:cstheme="minorHAnsi"/>
        </w:rPr>
        <w:t xml:space="preserve"> </w:t>
      </w:r>
      <w:r w:rsidR="00E00276" w:rsidRPr="00002596">
        <w:rPr>
          <w:rFonts w:asciiTheme="minorHAnsi" w:hAnsiTheme="minorHAnsi" w:cstheme="minorHAnsi"/>
        </w:rPr>
        <w:t>proposal</w:t>
      </w:r>
      <w:r w:rsidR="005C0B4E" w:rsidRPr="00002596">
        <w:rPr>
          <w:rFonts w:asciiTheme="minorHAnsi" w:hAnsiTheme="minorHAnsi" w:cstheme="minorHAnsi"/>
        </w:rPr>
        <w:t>s</w:t>
      </w:r>
      <w:r w:rsidR="00AB1361" w:rsidRPr="00002596">
        <w:rPr>
          <w:rFonts w:asciiTheme="minorHAnsi" w:hAnsiTheme="minorHAnsi" w:cstheme="minorHAnsi"/>
        </w:rPr>
        <w:t>.</w:t>
      </w:r>
      <w:r w:rsidR="00E00276" w:rsidRPr="00002596">
        <w:rPr>
          <w:rFonts w:asciiTheme="minorHAnsi" w:hAnsiTheme="minorHAnsi" w:cstheme="minorHAnsi"/>
        </w:rPr>
        <w:t xml:space="preserve"> The Grant Committee </w:t>
      </w:r>
      <w:r w:rsidR="00C147BC" w:rsidRPr="00002596">
        <w:rPr>
          <w:rFonts w:asciiTheme="minorHAnsi" w:hAnsiTheme="minorHAnsi" w:cstheme="minorHAnsi"/>
        </w:rPr>
        <w:t xml:space="preserve">Review team </w:t>
      </w:r>
      <w:r w:rsidR="00615A0C" w:rsidRPr="00002596">
        <w:rPr>
          <w:rFonts w:asciiTheme="minorHAnsi" w:hAnsiTheme="minorHAnsi" w:cstheme="minorHAnsi"/>
        </w:rPr>
        <w:t>met</w:t>
      </w:r>
      <w:r w:rsidR="00E00276" w:rsidRPr="00002596">
        <w:rPr>
          <w:rFonts w:asciiTheme="minorHAnsi" w:hAnsiTheme="minorHAnsi" w:cstheme="minorHAnsi"/>
        </w:rPr>
        <w:t xml:space="preserve"> to review proposals on </w:t>
      </w:r>
      <w:r w:rsidR="00AB1361" w:rsidRPr="00002596">
        <w:rPr>
          <w:rFonts w:asciiTheme="minorHAnsi" w:hAnsiTheme="minorHAnsi" w:cstheme="minorHAnsi"/>
        </w:rPr>
        <w:t>Feb 17</w:t>
      </w:r>
      <w:r w:rsidR="00AB1361" w:rsidRPr="00002596">
        <w:rPr>
          <w:rFonts w:asciiTheme="minorHAnsi" w:hAnsiTheme="minorHAnsi" w:cstheme="minorHAnsi"/>
          <w:vertAlign w:val="superscript"/>
        </w:rPr>
        <w:t>th</w:t>
      </w:r>
      <w:r w:rsidR="00AB1361" w:rsidRPr="00002596">
        <w:rPr>
          <w:rFonts w:asciiTheme="minorHAnsi" w:hAnsiTheme="minorHAnsi" w:cstheme="minorHAnsi"/>
        </w:rPr>
        <w:t>.</w:t>
      </w:r>
      <w:r w:rsidR="00091925">
        <w:rPr>
          <w:rFonts w:asciiTheme="minorHAnsi" w:hAnsiTheme="minorHAnsi" w:cstheme="minorHAnsi"/>
        </w:rPr>
        <w:t xml:space="preserve"> </w:t>
      </w:r>
      <w:r w:rsidR="00091925" w:rsidRPr="00E8790C">
        <w:rPr>
          <w:rFonts w:asciiTheme="minorHAnsi" w:hAnsiTheme="minorHAnsi" w:cstheme="minorHAnsi"/>
          <w:bCs/>
          <w:color w:val="000000" w:themeColor="text1"/>
        </w:rPr>
        <w:t xml:space="preserve">In total, </w:t>
      </w:r>
      <w:r w:rsidR="00E8790C" w:rsidRPr="00E8790C">
        <w:rPr>
          <w:rFonts w:asciiTheme="minorHAnsi" w:hAnsiTheme="minorHAnsi" w:cstheme="minorHAnsi"/>
          <w:bCs/>
          <w:color w:val="000000" w:themeColor="text1"/>
        </w:rPr>
        <w:t>GEF is</w:t>
      </w:r>
      <w:r w:rsidR="00091925" w:rsidRPr="00E8790C">
        <w:rPr>
          <w:rFonts w:asciiTheme="minorHAnsi" w:hAnsiTheme="minorHAnsi" w:cstheme="minorHAnsi"/>
          <w:bCs/>
          <w:color w:val="000000" w:themeColor="text1"/>
        </w:rPr>
        <w:t xml:space="preserve"> funding $14,937.38 in grants this cycle.</w:t>
      </w:r>
      <w:r w:rsidR="00091925" w:rsidRPr="00091925">
        <w:rPr>
          <w:rFonts w:asciiTheme="minorHAnsi" w:hAnsiTheme="minorHAnsi" w:cstheme="minorHAnsi"/>
          <w:color w:val="000000" w:themeColor="text1"/>
        </w:rPr>
        <w:t xml:space="preserve"> </w:t>
      </w:r>
    </w:p>
    <w:p w14:paraId="74798558" w14:textId="3B0996D7" w:rsidR="001476C7" w:rsidRPr="00002596" w:rsidRDefault="001476C7" w:rsidP="00E00276">
      <w:pPr>
        <w:rPr>
          <w:rFonts w:asciiTheme="minorHAnsi" w:hAnsiTheme="minorHAnsi" w:cstheme="minorHAnsi"/>
        </w:rPr>
      </w:pPr>
    </w:p>
    <w:p w14:paraId="617DB90C" w14:textId="154B49C9" w:rsidR="00002596" w:rsidRPr="00002596" w:rsidRDefault="002D19B4" w:rsidP="00851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002596">
        <w:rPr>
          <w:rFonts w:asciiTheme="minorHAnsi" w:hAnsiTheme="minorHAnsi" w:cstheme="minorHAnsi"/>
          <w:b/>
        </w:rPr>
        <w:t xml:space="preserve">Proposals </w:t>
      </w:r>
      <w:r w:rsidR="00202CEC" w:rsidRPr="00002596">
        <w:rPr>
          <w:rFonts w:asciiTheme="minorHAnsi" w:hAnsiTheme="minorHAnsi" w:cstheme="minorHAnsi"/>
          <w:b/>
        </w:rPr>
        <w:t xml:space="preserve">Recommended </w:t>
      </w:r>
      <w:r w:rsidR="00202CEC" w:rsidRPr="00BF333A">
        <w:rPr>
          <w:rFonts w:asciiTheme="minorHAnsi" w:hAnsiTheme="minorHAnsi" w:cstheme="minorHAnsi"/>
          <w:b/>
        </w:rPr>
        <w:t>for F</w:t>
      </w:r>
      <w:r w:rsidRPr="00BF333A">
        <w:rPr>
          <w:rFonts w:asciiTheme="minorHAnsi" w:hAnsiTheme="minorHAnsi" w:cstheme="minorHAnsi"/>
          <w:b/>
        </w:rPr>
        <w:t>ull</w:t>
      </w:r>
      <w:r w:rsidR="000C65CF" w:rsidRPr="00BF333A">
        <w:rPr>
          <w:rFonts w:asciiTheme="minorHAnsi" w:hAnsiTheme="minorHAnsi" w:cstheme="minorHAnsi"/>
          <w:b/>
        </w:rPr>
        <w:t xml:space="preserve"> Funding</w:t>
      </w:r>
      <w:r w:rsidR="00202CEC" w:rsidRPr="00BF333A">
        <w:rPr>
          <w:rFonts w:asciiTheme="minorHAnsi" w:hAnsiTheme="minorHAnsi" w:cstheme="minorHAnsi"/>
          <w:b/>
        </w:rPr>
        <w:t xml:space="preserve"> (</w:t>
      </w:r>
      <w:r w:rsidR="00532AD7" w:rsidRPr="00BF333A">
        <w:rPr>
          <w:rFonts w:asciiTheme="minorHAnsi" w:hAnsiTheme="minorHAnsi" w:cstheme="minorHAnsi"/>
          <w:b/>
        </w:rPr>
        <w:t>$</w:t>
      </w:r>
      <w:r w:rsidR="00BF333A">
        <w:rPr>
          <w:rFonts w:asciiTheme="minorHAnsi" w:hAnsiTheme="minorHAnsi" w:cstheme="minorHAnsi"/>
          <w:b/>
        </w:rPr>
        <w:t>1</w:t>
      </w:r>
      <w:r w:rsidR="006E12B3">
        <w:rPr>
          <w:rFonts w:asciiTheme="minorHAnsi" w:hAnsiTheme="minorHAnsi" w:cstheme="minorHAnsi"/>
          <w:b/>
        </w:rPr>
        <w:t>2</w:t>
      </w:r>
      <w:r w:rsidR="00BF333A">
        <w:rPr>
          <w:rFonts w:asciiTheme="minorHAnsi" w:hAnsiTheme="minorHAnsi" w:cstheme="minorHAnsi"/>
          <w:b/>
        </w:rPr>
        <w:t>,</w:t>
      </w:r>
      <w:r w:rsidR="006E12B3">
        <w:rPr>
          <w:rFonts w:asciiTheme="minorHAnsi" w:hAnsiTheme="minorHAnsi" w:cstheme="minorHAnsi"/>
          <w:b/>
        </w:rPr>
        <w:t>4</w:t>
      </w:r>
      <w:r w:rsidR="00BF333A">
        <w:rPr>
          <w:rFonts w:asciiTheme="minorHAnsi" w:hAnsiTheme="minorHAnsi" w:cstheme="minorHAnsi"/>
          <w:b/>
        </w:rPr>
        <w:t>37.38</w:t>
      </w:r>
      <w:r w:rsidR="00584FDF" w:rsidRPr="00BF333A">
        <w:rPr>
          <w:rFonts w:asciiTheme="minorHAnsi" w:hAnsiTheme="minorHAnsi" w:cstheme="minorHAnsi"/>
          <w:b/>
        </w:rPr>
        <w:t>)</w:t>
      </w:r>
    </w:p>
    <w:p w14:paraId="31DA2DCC" w14:textId="77777777" w:rsidR="0025207A" w:rsidRDefault="0025207A" w:rsidP="0025207A">
      <w:pPr>
        <w:pStyle w:val="ListParagraph"/>
        <w:ind w:left="360"/>
        <w:rPr>
          <w:rFonts w:cstheme="minorHAnsi"/>
          <w:u w:val="single"/>
        </w:rPr>
      </w:pPr>
    </w:p>
    <w:p w14:paraId="3472C021" w14:textId="0DF2ACC1" w:rsidR="004E10BC" w:rsidRPr="00002596" w:rsidRDefault="00EA6D37" w:rsidP="004E10BC">
      <w:pPr>
        <w:pStyle w:val="ListParagraph"/>
        <w:numPr>
          <w:ilvl w:val="0"/>
          <w:numId w:val="8"/>
        </w:numPr>
        <w:rPr>
          <w:rFonts w:cstheme="minorHAnsi"/>
          <w:u w:val="single"/>
        </w:rPr>
      </w:pPr>
      <w:r w:rsidRPr="00002596">
        <w:rPr>
          <w:rFonts w:cstheme="minorHAnsi"/>
          <w:u w:val="single"/>
        </w:rPr>
        <w:t>Tread Lightly!</w:t>
      </w:r>
      <w:r w:rsidR="002D19B4" w:rsidRPr="00002596">
        <w:rPr>
          <w:rFonts w:cstheme="minorHAnsi"/>
          <w:u w:val="single"/>
        </w:rPr>
        <w:t xml:space="preserve"> </w:t>
      </w:r>
      <w:r w:rsidR="004E10BC" w:rsidRPr="00002596">
        <w:rPr>
          <w:rFonts w:cstheme="minorHAnsi"/>
          <w:u w:val="single"/>
        </w:rPr>
        <w:t xml:space="preserve">(GIS, </w:t>
      </w:r>
      <w:r w:rsidR="002D19B4" w:rsidRPr="00002596">
        <w:rPr>
          <w:rFonts w:cstheme="minorHAnsi"/>
          <w:u w:val="single"/>
        </w:rPr>
        <w:t>Julie Wilcox)</w:t>
      </w:r>
      <w:r w:rsidR="004E10BC" w:rsidRPr="00002596">
        <w:rPr>
          <w:rFonts w:cstheme="minorHAnsi"/>
          <w:u w:val="single"/>
        </w:rPr>
        <w:t xml:space="preserve"> $</w:t>
      </w:r>
      <w:r w:rsidRPr="00002596">
        <w:rPr>
          <w:rFonts w:cstheme="minorHAnsi"/>
          <w:u w:val="single"/>
        </w:rPr>
        <w:t>1,47</w:t>
      </w:r>
      <w:r w:rsidR="002D19B4" w:rsidRPr="00002596">
        <w:rPr>
          <w:rFonts w:cstheme="minorHAnsi"/>
          <w:u w:val="single"/>
        </w:rPr>
        <w:t>0</w:t>
      </w:r>
      <w:r w:rsidR="004E10BC" w:rsidRPr="00002596">
        <w:rPr>
          <w:rFonts w:cstheme="minorHAnsi"/>
          <w:u w:val="single"/>
        </w:rPr>
        <w:t xml:space="preserve"> requested</w:t>
      </w:r>
    </w:p>
    <w:p w14:paraId="62E0A12A" w14:textId="037932C0" w:rsidR="002D19B4" w:rsidRPr="00002596" w:rsidRDefault="002D19B4" w:rsidP="00F27A3C">
      <w:pPr>
        <w:pStyle w:val="ListParagraph"/>
        <w:numPr>
          <w:ilvl w:val="1"/>
          <w:numId w:val="8"/>
        </w:numPr>
        <w:ind w:left="720"/>
        <w:rPr>
          <w:color w:val="000000" w:themeColor="text1"/>
        </w:rPr>
      </w:pPr>
      <w:r w:rsidRPr="00002596">
        <w:rPr>
          <w:color w:val="000000" w:themeColor="text1"/>
        </w:rPr>
        <w:t>Recommend</w:t>
      </w:r>
      <w:r w:rsidR="005D4391" w:rsidRPr="00002596">
        <w:rPr>
          <w:color w:val="000000" w:themeColor="text1"/>
        </w:rPr>
        <w:t xml:space="preserve"> </w:t>
      </w:r>
      <w:r w:rsidRPr="00002596">
        <w:rPr>
          <w:color w:val="000000" w:themeColor="text1"/>
        </w:rPr>
        <w:t xml:space="preserve">to provide </w:t>
      </w:r>
      <w:r w:rsidR="005D4391" w:rsidRPr="00002596">
        <w:rPr>
          <w:b/>
          <w:color w:val="000000" w:themeColor="text1"/>
        </w:rPr>
        <w:t>$</w:t>
      </w:r>
      <w:r w:rsidR="000C65CF" w:rsidRPr="00002596">
        <w:rPr>
          <w:b/>
          <w:color w:val="000000" w:themeColor="text1"/>
        </w:rPr>
        <w:t>1,470</w:t>
      </w:r>
      <w:r w:rsidRPr="00002596">
        <w:rPr>
          <w:b/>
          <w:color w:val="000000" w:themeColor="text1"/>
        </w:rPr>
        <w:t xml:space="preserve"> </w:t>
      </w:r>
      <w:r w:rsidR="005D4391" w:rsidRPr="00002596">
        <w:rPr>
          <w:color w:val="000000" w:themeColor="text1"/>
        </w:rPr>
        <w:t xml:space="preserve">to cover the cost </w:t>
      </w:r>
      <w:r w:rsidRPr="00002596">
        <w:rPr>
          <w:color w:val="000000" w:themeColor="text1"/>
        </w:rPr>
        <w:t xml:space="preserve">of </w:t>
      </w:r>
      <w:r w:rsidR="000C65CF" w:rsidRPr="00002596">
        <w:rPr>
          <w:color w:val="000000" w:themeColor="text1"/>
        </w:rPr>
        <w:t>three</w:t>
      </w:r>
      <w:r w:rsidR="00ED2A89" w:rsidRPr="00002596">
        <w:rPr>
          <w:color w:val="000000" w:themeColor="text1"/>
        </w:rPr>
        <w:t xml:space="preserve"> folding treadmills</w:t>
      </w:r>
      <w:r w:rsidR="000C65CF" w:rsidRPr="00002596">
        <w:rPr>
          <w:color w:val="000000" w:themeColor="text1"/>
        </w:rPr>
        <w:t>,</w:t>
      </w:r>
      <w:r w:rsidR="00ED2A89" w:rsidRPr="00002596">
        <w:rPr>
          <w:color w:val="000000" w:themeColor="text1"/>
        </w:rPr>
        <w:t xml:space="preserve"> </w:t>
      </w:r>
      <w:r w:rsidR="000C65CF" w:rsidRPr="00002596">
        <w:rPr>
          <w:color w:val="000000" w:themeColor="text1"/>
        </w:rPr>
        <w:t xml:space="preserve">each </w:t>
      </w:r>
      <w:r w:rsidR="00ED2A89" w:rsidRPr="00002596">
        <w:rPr>
          <w:color w:val="000000" w:themeColor="text1"/>
        </w:rPr>
        <w:t xml:space="preserve">with </w:t>
      </w:r>
      <w:r w:rsidR="000C65CF" w:rsidRPr="00002596">
        <w:rPr>
          <w:color w:val="000000" w:themeColor="text1"/>
        </w:rPr>
        <w:t xml:space="preserve">a </w:t>
      </w:r>
      <w:r w:rsidR="00ED2A89" w:rsidRPr="00002596">
        <w:rPr>
          <w:color w:val="000000" w:themeColor="text1"/>
        </w:rPr>
        <w:t>desk</w:t>
      </w:r>
      <w:r w:rsidRPr="00002596">
        <w:rPr>
          <w:color w:val="000000" w:themeColor="text1"/>
        </w:rPr>
        <w:t xml:space="preserve">. </w:t>
      </w:r>
      <w:r w:rsidR="00E54881" w:rsidRPr="00002596">
        <w:rPr>
          <w:color w:val="000000" w:themeColor="text1"/>
        </w:rPr>
        <w:t>The committee appreciate</w:t>
      </w:r>
      <w:r w:rsidR="00F27A3C" w:rsidRPr="00002596">
        <w:rPr>
          <w:color w:val="000000" w:themeColor="text1"/>
        </w:rPr>
        <w:t>d the creative approaches use</w:t>
      </w:r>
      <w:r w:rsidR="002A06D5">
        <w:rPr>
          <w:color w:val="000000" w:themeColor="text1"/>
        </w:rPr>
        <w:t>d</w:t>
      </w:r>
      <w:r w:rsidR="00F27A3C" w:rsidRPr="00002596">
        <w:rPr>
          <w:color w:val="000000" w:themeColor="text1"/>
        </w:rPr>
        <w:t xml:space="preserve"> to</w:t>
      </w:r>
      <w:r w:rsidR="00C50967" w:rsidRPr="00002596">
        <w:rPr>
          <w:color w:val="000000" w:themeColor="text1"/>
        </w:rPr>
        <w:t xml:space="preserve"> keep </w:t>
      </w:r>
      <w:r w:rsidR="000C65CF" w:rsidRPr="00002596">
        <w:rPr>
          <w:color w:val="000000" w:themeColor="text1"/>
        </w:rPr>
        <w:t xml:space="preserve">students </w:t>
      </w:r>
      <w:r w:rsidR="00F27A3C" w:rsidRPr="00002596">
        <w:rPr>
          <w:color w:val="000000" w:themeColor="text1"/>
        </w:rPr>
        <w:t xml:space="preserve">focused and </w:t>
      </w:r>
      <w:r w:rsidR="00C50967" w:rsidRPr="00002596">
        <w:rPr>
          <w:color w:val="000000" w:themeColor="text1"/>
        </w:rPr>
        <w:t xml:space="preserve">engaged </w:t>
      </w:r>
      <w:r w:rsidR="00F27A3C" w:rsidRPr="00002596">
        <w:rPr>
          <w:color w:val="000000" w:themeColor="text1"/>
        </w:rPr>
        <w:t>in learning</w:t>
      </w:r>
      <w:r w:rsidR="000C65CF" w:rsidRPr="00002596">
        <w:rPr>
          <w:color w:val="000000" w:themeColor="text1"/>
        </w:rPr>
        <w:t>, as well as keeping them moving!</w:t>
      </w:r>
    </w:p>
    <w:p w14:paraId="1FB4D411" w14:textId="77777777" w:rsidR="007E5878" w:rsidRPr="00002596" w:rsidRDefault="007E5878" w:rsidP="007E5878">
      <w:pPr>
        <w:pStyle w:val="ListParagraph"/>
        <w:ind w:left="360"/>
        <w:rPr>
          <w:color w:val="000000" w:themeColor="text1"/>
          <w:u w:val="single"/>
        </w:rPr>
      </w:pPr>
    </w:p>
    <w:p w14:paraId="1F29BDD6" w14:textId="2AC9D428" w:rsidR="00844220" w:rsidRPr="00002596" w:rsidRDefault="00ED2A89" w:rsidP="00844220">
      <w:pPr>
        <w:pStyle w:val="ListParagraph"/>
        <w:numPr>
          <w:ilvl w:val="0"/>
          <w:numId w:val="8"/>
        </w:numPr>
        <w:rPr>
          <w:color w:val="000000" w:themeColor="text1"/>
          <w:u w:val="single"/>
        </w:rPr>
      </w:pPr>
      <w:r w:rsidRPr="00002596">
        <w:rPr>
          <w:color w:val="000000" w:themeColor="text1"/>
          <w:u w:val="single"/>
        </w:rPr>
        <w:t>The Walking Classroom</w:t>
      </w:r>
      <w:r w:rsidR="00C17785" w:rsidRPr="00002596">
        <w:rPr>
          <w:color w:val="000000" w:themeColor="text1"/>
          <w:u w:val="single"/>
        </w:rPr>
        <w:t xml:space="preserve"> (GIS, </w:t>
      </w:r>
      <w:r w:rsidRPr="00002596">
        <w:rPr>
          <w:color w:val="000000" w:themeColor="text1"/>
          <w:u w:val="single"/>
        </w:rPr>
        <w:t xml:space="preserve">Lauren French, Stephanie </w:t>
      </w:r>
      <w:proofErr w:type="spellStart"/>
      <w:r w:rsidRPr="00002596">
        <w:rPr>
          <w:color w:val="000000" w:themeColor="text1"/>
          <w:u w:val="single"/>
        </w:rPr>
        <w:t>Cousino</w:t>
      </w:r>
      <w:proofErr w:type="spellEnd"/>
      <w:r w:rsidRPr="00002596">
        <w:rPr>
          <w:color w:val="000000" w:themeColor="text1"/>
          <w:u w:val="single"/>
        </w:rPr>
        <w:t>, Nancy Rapp</w:t>
      </w:r>
      <w:r w:rsidR="00C17785" w:rsidRPr="00002596">
        <w:rPr>
          <w:color w:val="000000" w:themeColor="text1"/>
          <w:u w:val="single"/>
        </w:rPr>
        <w:t>) $</w:t>
      </w:r>
      <w:r w:rsidRPr="00002596">
        <w:rPr>
          <w:color w:val="000000" w:themeColor="text1"/>
          <w:u w:val="single"/>
        </w:rPr>
        <w:t>3,977.16</w:t>
      </w:r>
      <w:r w:rsidR="00C17785" w:rsidRPr="00002596">
        <w:rPr>
          <w:color w:val="000000" w:themeColor="text1"/>
          <w:u w:val="single"/>
        </w:rPr>
        <w:t xml:space="preserve"> requested</w:t>
      </w:r>
    </w:p>
    <w:p w14:paraId="652B2396" w14:textId="042ABA99" w:rsidR="002838BB" w:rsidRPr="00002596" w:rsidRDefault="00C17785" w:rsidP="004C37B3">
      <w:pPr>
        <w:pStyle w:val="ListParagraph"/>
        <w:numPr>
          <w:ilvl w:val="1"/>
          <w:numId w:val="8"/>
        </w:numPr>
        <w:ind w:left="720"/>
        <w:rPr>
          <w:color w:val="000000" w:themeColor="text1"/>
        </w:rPr>
      </w:pPr>
      <w:r w:rsidRPr="00002596">
        <w:rPr>
          <w:color w:val="000000" w:themeColor="text1"/>
        </w:rPr>
        <w:t xml:space="preserve">Recommend to provide </w:t>
      </w:r>
      <w:r w:rsidRPr="00002596">
        <w:rPr>
          <w:b/>
          <w:color w:val="000000" w:themeColor="text1"/>
        </w:rPr>
        <w:t>$</w:t>
      </w:r>
      <w:r w:rsidR="000C65CF" w:rsidRPr="00002596">
        <w:rPr>
          <w:b/>
          <w:color w:val="000000" w:themeColor="text1"/>
        </w:rPr>
        <w:t>3,977.16</w:t>
      </w:r>
      <w:r w:rsidRPr="00002596">
        <w:rPr>
          <w:color w:val="000000" w:themeColor="text1"/>
        </w:rPr>
        <w:t xml:space="preserve"> </w:t>
      </w:r>
      <w:r w:rsidR="00FE4BB2" w:rsidRPr="00002596">
        <w:rPr>
          <w:color w:val="000000" w:themeColor="text1"/>
        </w:rPr>
        <w:t>to</w:t>
      </w:r>
      <w:r w:rsidRPr="00002596">
        <w:rPr>
          <w:color w:val="000000" w:themeColor="text1"/>
        </w:rPr>
        <w:t xml:space="preserve"> purchase </w:t>
      </w:r>
      <w:r w:rsidR="00ED2A89" w:rsidRPr="00002596">
        <w:rPr>
          <w:color w:val="000000" w:themeColor="text1"/>
        </w:rPr>
        <w:t>30 Walking Classroom portable devices</w:t>
      </w:r>
      <w:r w:rsidR="002838BB" w:rsidRPr="00002596">
        <w:rPr>
          <w:color w:val="000000" w:themeColor="text1"/>
        </w:rPr>
        <w:t xml:space="preserve">. The committee </w:t>
      </w:r>
      <w:r w:rsidR="00ED2A89" w:rsidRPr="00002596">
        <w:rPr>
          <w:color w:val="000000" w:themeColor="text1"/>
        </w:rPr>
        <w:t>appreciated finding a</w:t>
      </w:r>
      <w:r w:rsidR="00432A76" w:rsidRPr="00002596">
        <w:rPr>
          <w:color w:val="000000" w:themeColor="text1"/>
        </w:rPr>
        <w:t xml:space="preserve">n innovative way to </w:t>
      </w:r>
      <w:r w:rsidR="00012F33" w:rsidRPr="00002596">
        <w:rPr>
          <w:color w:val="000000" w:themeColor="text1"/>
        </w:rPr>
        <w:t>keep students active, inside and out, while listening to interesting podcasts</w:t>
      </w:r>
      <w:r w:rsidR="00DD11F1" w:rsidRPr="00002596">
        <w:rPr>
          <w:color w:val="000000" w:themeColor="text1"/>
        </w:rPr>
        <w:t xml:space="preserve"> in a variety of subjects</w:t>
      </w:r>
      <w:r w:rsidR="00012F33" w:rsidRPr="00002596">
        <w:rPr>
          <w:color w:val="000000" w:themeColor="text1"/>
        </w:rPr>
        <w:t xml:space="preserve">. </w:t>
      </w:r>
      <w:r w:rsidR="00F27A3C" w:rsidRPr="00002596">
        <w:rPr>
          <w:color w:val="000000" w:themeColor="text1"/>
        </w:rPr>
        <w:t xml:space="preserve">We also really </w:t>
      </w:r>
      <w:r w:rsidR="00DD0F42" w:rsidRPr="00002596">
        <w:rPr>
          <w:color w:val="000000" w:themeColor="text1"/>
        </w:rPr>
        <w:t>valued</w:t>
      </w:r>
      <w:r w:rsidR="00F27A3C" w:rsidRPr="00002596">
        <w:rPr>
          <w:color w:val="000000" w:themeColor="text1"/>
        </w:rPr>
        <w:t xml:space="preserve"> the large number of GIS students who could potentially benefit from use of The Walking Classroom.</w:t>
      </w:r>
      <w:r w:rsidR="00ED2A89" w:rsidRPr="00002596">
        <w:rPr>
          <w:color w:val="000000" w:themeColor="text1"/>
        </w:rPr>
        <w:t xml:space="preserve"> </w:t>
      </w:r>
      <w:r w:rsidR="00FE4BB2" w:rsidRPr="00002596">
        <w:rPr>
          <w:color w:val="000000" w:themeColor="text1"/>
        </w:rPr>
        <w:t xml:space="preserve"> </w:t>
      </w:r>
    </w:p>
    <w:p w14:paraId="47FD8782" w14:textId="77777777" w:rsidR="007E5878" w:rsidRPr="00002596" w:rsidRDefault="007E5878" w:rsidP="007E5878">
      <w:pPr>
        <w:pStyle w:val="ListParagraph"/>
        <w:ind w:left="360"/>
        <w:rPr>
          <w:color w:val="000000" w:themeColor="text1"/>
          <w:u w:val="single"/>
        </w:rPr>
      </w:pPr>
    </w:p>
    <w:p w14:paraId="0F3E1885" w14:textId="5599FAA4" w:rsidR="001261D6" w:rsidRPr="00BF333A" w:rsidRDefault="00012F33" w:rsidP="002D19B4">
      <w:pPr>
        <w:pStyle w:val="ListParagraph"/>
        <w:numPr>
          <w:ilvl w:val="0"/>
          <w:numId w:val="8"/>
        </w:numPr>
        <w:rPr>
          <w:color w:val="000000" w:themeColor="text1"/>
          <w:u w:val="single"/>
        </w:rPr>
      </w:pPr>
      <w:r w:rsidRPr="00002596">
        <w:rPr>
          <w:rFonts w:cstheme="minorHAnsi"/>
          <w:u w:val="single"/>
        </w:rPr>
        <w:t>Microscopes for the Land Lab</w:t>
      </w:r>
      <w:r w:rsidR="002838BB" w:rsidRPr="00002596">
        <w:rPr>
          <w:rFonts w:cstheme="minorHAnsi"/>
          <w:u w:val="single"/>
        </w:rPr>
        <w:t xml:space="preserve"> (G</w:t>
      </w:r>
      <w:r w:rsidRPr="00002596">
        <w:rPr>
          <w:rFonts w:cstheme="minorHAnsi"/>
          <w:u w:val="single"/>
        </w:rPr>
        <w:t>I</w:t>
      </w:r>
      <w:r w:rsidR="002838BB" w:rsidRPr="00002596">
        <w:rPr>
          <w:rFonts w:cstheme="minorHAnsi"/>
          <w:u w:val="single"/>
        </w:rPr>
        <w:t xml:space="preserve">S, </w:t>
      </w:r>
      <w:r w:rsidRPr="00BF333A">
        <w:rPr>
          <w:rFonts w:cstheme="minorHAnsi"/>
          <w:u w:val="single"/>
        </w:rPr>
        <w:t>Rebecca Evans</w:t>
      </w:r>
      <w:r w:rsidR="002838BB" w:rsidRPr="00BF333A">
        <w:rPr>
          <w:rFonts w:cstheme="minorHAnsi"/>
          <w:u w:val="single"/>
        </w:rPr>
        <w:t>) $</w:t>
      </w:r>
      <w:r w:rsidRPr="00BF333A">
        <w:rPr>
          <w:rFonts w:cstheme="minorHAnsi"/>
          <w:u w:val="single"/>
        </w:rPr>
        <w:t>2,</w:t>
      </w:r>
      <w:r w:rsidR="00BF333A" w:rsidRPr="00BF333A">
        <w:rPr>
          <w:rFonts w:cstheme="minorHAnsi"/>
          <w:u w:val="single"/>
        </w:rPr>
        <w:t>975</w:t>
      </w:r>
      <w:r w:rsidR="002838BB" w:rsidRPr="00BF333A">
        <w:rPr>
          <w:rFonts w:cstheme="minorHAnsi"/>
          <w:u w:val="single"/>
        </w:rPr>
        <w:t xml:space="preserve"> requested</w:t>
      </w:r>
    </w:p>
    <w:p w14:paraId="5F7BC89D" w14:textId="217E243C" w:rsidR="00FE4BB2" w:rsidRPr="00002596" w:rsidRDefault="00FE4BB2" w:rsidP="004C37B3">
      <w:pPr>
        <w:pStyle w:val="ListParagraph"/>
        <w:numPr>
          <w:ilvl w:val="1"/>
          <w:numId w:val="8"/>
        </w:numPr>
        <w:ind w:left="720"/>
        <w:rPr>
          <w:color w:val="000000" w:themeColor="text1"/>
        </w:rPr>
      </w:pPr>
      <w:r w:rsidRPr="00BF333A">
        <w:rPr>
          <w:color w:val="000000" w:themeColor="text1"/>
        </w:rPr>
        <w:t xml:space="preserve">Recommend to provide </w:t>
      </w:r>
      <w:r w:rsidRPr="00BF333A">
        <w:rPr>
          <w:b/>
          <w:color w:val="000000" w:themeColor="text1"/>
        </w:rPr>
        <w:t>$</w:t>
      </w:r>
      <w:r w:rsidR="000C65CF" w:rsidRPr="00BF333A">
        <w:rPr>
          <w:b/>
          <w:color w:val="000000" w:themeColor="text1"/>
        </w:rPr>
        <w:t>2,</w:t>
      </w:r>
      <w:r w:rsidR="00BF333A" w:rsidRPr="00BF333A">
        <w:rPr>
          <w:b/>
          <w:color w:val="000000" w:themeColor="text1"/>
        </w:rPr>
        <w:t>975</w:t>
      </w:r>
      <w:r w:rsidRPr="00BF333A">
        <w:rPr>
          <w:color w:val="000000" w:themeColor="text1"/>
        </w:rPr>
        <w:t xml:space="preserve"> to fund the purchase of </w:t>
      </w:r>
      <w:r w:rsidR="00012F33" w:rsidRPr="00BF333A">
        <w:rPr>
          <w:color w:val="000000" w:themeColor="text1"/>
        </w:rPr>
        <w:t>25 portable</w:t>
      </w:r>
      <w:r w:rsidR="00012F33" w:rsidRPr="00002596">
        <w:rPr>
          <w:color w:val="000000" w:themeColor="text1"/>
        </w:rPr>
        <w:t xml:space="preserve"> microscopes</w:t>
      </w:r>
      <w:r w:rsidR="00295620" w:rsidRPr="00002596">
        <w:rPr>
          <w:color w:val="000000" w:themeColor="text1"/>
        </w:rPr>
        <w:t xml:space="preserve">. The committee </w:t>
      </w:r>
      <w:r w:rsidR="00BF50E9" w:rsidRPr="00002596">
        <w:rPr>
          <w:color w:val="000000" w:themeColor="text1"/>
        </w:rPr>
        <w:t xml:space="preserve">was compelled by your need </w:t>
      </w:r>
      <w:r w:rsidR="007A639C">
        <w:rPr>
          <w:color w:val="000000" w:themeColor="text1"/>
        </w:rPr>
        <w:t xml:space="preserve">for students </w:t>
      </w:r>
      <w:r w:rsidR="00BF50E9" w:rsidRPr="00002596">
        <w:rPr>
          <w:color w:val="000000" w:themeColor="text1"/>
        </w:rPr>
        <w:t xml:space="preserve">to have access to important </w:t>
      </w:r>
      <w:r w:rsidR="007A639C">
        <w:rPr>
          <w:color w:val="000000" w:themeColor="text1"/>
        </w:rPr>
        <w:t xml:space="preserve">and functioning </w:t>
      </w:r>
      <w:r w:rsidR="00BF50E9" w:rsidRPr="00002596">
        <w:rPr>
          <w:color w:val="000000" w:themeColor="text1"/>
        </w:rPr>
        <w:t xml:space="preserve">classroom equipment. We </w:t>
      </w:r>
      <w:r w:rsidR="00295620" w:rsidRPr="00002596">
        <w:rPr>
          <w:color w:val="000000" w:themeColor="text1"/>
        </w:rPr>
        <w:t xml:space="preserve">highly valued the intent to promote </w:t>
      </w:r>
      <w:r w:rsidR="00012F33" w:rsidRPr="00002596">
        <w:rPr>
          <w:color w:val="000000" w:themeColor="text1"/>
        </w:rPr>
        <w:t>usage of the Land La</w:t>
      </w:r>
      <w:r w:rsidR="007A639C">
        <w:rPr>
          <w:color w:val="000000" w:themeColor="text1"/>
        </w:rPr>
        <w:t xml:space="preserve">b and consider portable microscopes as an innovative way to do so. </w:t>
      </w:r>
    </w:p>
    <w:p w14:paraId="2D9C440F" w14:textId="77777777" w:rsidR="007E5878" w:rsidRPr="00002596" w:rsidRDefault="007E5878" w:rsidP="007E5878">
      <w:pPr>
        <w:pStyle w:val="ListParagraph"/>
        <w:ind w:left="360"/>
        <w:rPr>
          <w:color w:val="000000" w:themeColor="text1"/>
          <w:u w:val="single"/>
        </w:rPr>
      </w:pPr>
    </w:p>
    <w:p w14:paraId="16D13E63" w14:textId="406A247F" w:rsidR="00FE4BB2" w:rsidRPr="00002596" w:rsidRDefault="00012F33" w:rsidP="00FE4BB2">
      <w:pPr>
        <w:pStyle w:val="ListParagraph"/>
        <w:numPr>
          <w:ilvl w:val="0"/>
          <w:numId w:val="8"/>
        </w:numPr>
        <w:rPr>
          <w:color w:val="000000" w:themeColor="text1"/>
          <w:u w:val="single"/>
        </w:rPr>
      </w:pPr>
      <w:r w:rsidRPr="00002596">
        <w:rPr>
          <w:color w:val="000000" w:themeColor="text1"/>
          <w:u w:val="single"/>
        </w:rPr>
        <w:t>Coding with Bee-Bots</w:t>
      </w:r>
      <w:r w:rsidR="00FE4BB2" w:rsidRPr="00002596">
        <w:rPr>
          <w:color w:val="000000" w:themeColor="text1"/>
          <w:u w:val="single"/>
        </w:rPr>
        <w:t xml:space="preserve"> (G</w:t>
      </w:r>
      <w:r w:rsidRPr="00002596">
        <w:rPr>
          <w:color w:val="000000" w:themeColor="text1"/>
          <w:u w:val="single"/>
        </w:rPr>
        <w:t>E</w:t>
      </w:r>
      <w:r w:rsidR="00FE4BB2" w:rsidRPr="00002596">
        <w:rPr>
          <w:color w:val="000000" w:themeColor="text1"/>
          <w:u w:val="single"/>
        </w:rPr>
        <w:t xml:space="preserve">S, </w:t>
      </w:r>
      <w:r w:rsidRPr="00002596">
        <w:rPr>
          <w:color w:val="000000" w:themeColor="text1"/>
          <w:u w:val="single"/>
        </w:rPr>
        <w:t>Lindy Wicks</w:t>
      </w:r>
      <w:r w:rsidR="00FE4BB2" w:rsidRPr="00002596">
        <w:rPr>
          <w:color w:val="000000" w:themeColor="text1"/>
          <w:u w:val="single"/>
        </w:rPr>
        <w:t>) $</w:t>
      </w:r>
      <w:r w:rsidRPr="00002596">
        <w:rPr>
          <w:color w:val="000000" w:themeColor="text1"/>
          <w:u w:val="single"/>
        </w:rPr>
        <w:t>2,975.35</w:t>
      </w:r>
    </w:p>
    <w:p w14:paraId="5ABF18AF" w14:textId="63B6F4B5" w:rsidR="00A21183" w:rsidRDefault="007F75EB" w:rsidP="00C12024">
      <w:pPr>
        <w:pStyle w:val="ListParagraph"/>
        <w:numPr>
          <w:ilvl w:val="1"/>
          <w:numId w:val="8"/>
        </w:numPr>
        <w:ind w:left="720"/>
        <w:rPr>
          <w:color w:val="000000" w:themeColor="text1"/>
        </w:rPr>
      </w:pPr>
      <w:r w:rsidRPr="00002596">
        <w:rPr>
          <w:color w:val="000000" w:themeColor="text1"/>
        </w:rPr>
        <w:t xml:space="preserve">Recommend to provide </w:t>
      </w:r>
      <w:r w:rsidRPr="00002596">
        <w:rPr>
          <w:b/>
          <w:color w:val="000000" w:themeColor="text1"/>
        </w:rPr>
        <w:t>$</w:t>
      </w:r>
      <w:r w:rsidR="000C65CF" w:rsidRPr="00002596">
        <w:rPr>
          <w:b/>
          <w:color w:val="000000" w:themeColor="text1"/>
        </w:rPr>
        <w:t>2,975.35</w:t>
      </w:r>
      <w:r w:rsidRPr="00002596">
        <w:rPr>
          <w:color w:val="000000" w:themeColor="text1"/>
        </w:rPr>
        <w:t xml:space="preserve"> </w:t>
      </w:r>
      <w:r w:rsidR="00C12024">
        <w:rPr>
          <w:color w:val="000000" w:themeColor="text1"/>
        </w:rPr>
        <w:t>to</w:t>
      </w:r>
      <w:r w:rsidRPr="00002596">
        <w:rPr>
          <w:color w:val="000000" w:themeColor="text1"/>
        </w:rPr>
        <w:t xml:space="preserve"> purchase </w:t>
      </w:r>
      <w:r w:rsidR="00012F33" w:rsidRPr="00002596">
        <w:rPr>
          <w:color w:val="000000" w:themeColor="text1"/>
        </w:rPr>
        <w:t>24 Bee-Bot robots and supporting alphabet and word mats</w:t>
      </w:r>
      <w:r w:rsidR="00397B4B" w:rsidRPr="00002596">
        <w:rPr>
          <w:color w:val="000000" w:themeColor="text1"/>
        </w:rPr>
        <w:t xml:space="preserve">. </w:t>
      </w:r>
      <w:r w:rsidR="00012F33" w:rsidRPr="00002596">
        <w:rPr>
          <w:color w:val="000000" w:themeColor="text1"/>
        </w:rPr>
        <w:t xml:space="preserve">The committee appreciated that kindergarten students require a hands-on approach to connect coding </w:t>
      </w:r>
      <w:r w:rsidR="00FE14B2" w:rsidRPr="00002596">
        <w:rPr>
          <w:color w:val="000000" w:themeColor="text1"/>
        </w:rPr>
        <w:t>with</w:t>
      </w:r>
      <w:r w:rsidR="00012F33" w:rsidRPr="00002596">
        <w:rPr>
          <w:color w:val="000000" w:themeColor="text1"/>
        </w:rPr>
        <w:t xml:space="preserve"> observable action and outcomes</w:t>
      </w:r>
      <w:r w:rsidR="00FE14B2" w:rsidRPr="00002596">
        <w:rPr>
          <w:color w:val="000000" w:themeColor="text1"/>
        </w:rPr>
        <w:t xml:space="preserve">. </w:t>
      </w:r>
      <w:r w:rsidR="00012F33" w:rsidRPr="00002596">
        <w:rPr>
          <w:color w:val="000000" w:themeColor="text1"/>
        </w:rPr>
        <w:t xml:space="preserve">Bee-Bots </w:t>
      </w:r>
      <w:r w:rsidR="00FE14B2" w:rsidRPr="00002596">
        <w:rPr>
          <w:color w:val="000000" w:themeColor="text1"/>
        </w:rPr>
        <w:t>appear to be a fun and</w:t>
      </w:r>
      <w:r w:rsidR="00012F33" w:rsidRPr="00002596">
        <w:rPr>
          <w:color w:val="000000" w:themeColor="text1"/>
        </w:rPr>
        <w:t xml:space="preserve"> innovative way</w:t>
      </w:r>
      <w:r w:rsidR="00FE14B2" w:rsidRPr="00002596">
        <w:rPr>
          <w:color w:val="000000" w:themeColor="text1"/>
        </w:rPr>
        <w:t xml:space="preserve"> to teach coding and develop problem solving skills among </w:t>
      </w:r>
      <w:r w:rsidR="00BF50E9" w:rsidRPr="00002596">
        <w:rPr>
          <w:color w:val="000000" w:themeColor="text1"/>
        </w:rPr>
        <w:t>our youngest students</w:t>
      </w:r>
      <w:r w:rsidR="00FE14B2" w:rsidRPr="00002596">
        <w:rPr>
          <w:color w:val="000000" w:themeColor="text1"/>
        </w:rPr>
        <w:t xml:space="preserve">. </w:t>
      </w:r>
    </w:p>
    <w:p w14:paraId="7CD6C11B" w14:textId="77777777" w:rsidR="00C12024" w:rsidRPr="00C12024" w:rsidRDefault="00C12024" w:rsidP="00C12024">
      <w:pPr>
        <w:pStyle w:val="ListParagraph"/>
        <w:rPr>
          <w:color w:val="000000" w:themeColor="text1"/>
        </w:rPr>
      </w:pPr>
    </w:p>
    <w:p w14:paraId="5D0A54A3" w14:textId="09250B70" w:rsidR="00A21183" w:rsidRPr="00002596" w:rsidRDefault="00A21183" w:rsidP="00A21183">
      <w:pPr>
        <w:pStyle w:val="ListParagraph"/>
        <w:numPr>
          <w:ilvl w:val="0"/>
          <w:numId w:val="8"/>
        </w:numPr>
        <w:rPr>
          <w:color w:val="000000" w:themeColor="text1"/>
          <w:u w:val="single"/>
        </w:rPr>
      </w:pPr>
      <w:r w:rsidRPr="00002596">
        <w:rPr>
          <w:color w:val="000000" w:themeColor="text1"/>
          <w:u w:val="single"/>
        </w:rPr>
        <w:t>Turing T</w:t>
      </w:r>
      <w:r w:rsidR="00723624" w:rsidRPr="00002596">
        <w:rPr>
          <w:color w:val="000000" w:themeColor="text1"/>
          <w:u w:val="single"/>
        </w:rPr>
        <w:t>umble</w:t>
      </w:r>
      <w:r w:rsidRPr="00002596">
        <w:rPr>
          <w:color w:val="000000" w:themeColor="text1"/>
          <w:u w:val="single"/>
        </w:rPr>
        <w:t xml:space="preserve">: Coding, Computers, Marbles &amp; More! (GES, Lisa </w:t>
      </w:r>
      <w:proofErr w:type="spellStart"/>
      <w:r w:rsidRPr="00002596">
        <w:rPr>
          <w:color w:val="000000" w:themeColor="text1"/>
          <w:u w:val="single"/>
        </w:rPr>
        <w:t>Stankunas</w:t>
      </w:r>
      <w:proofErr w:type="spellEnd"/>
      <w:r w:rsidRPr="00002596">
        <w:rPr>
          <w:color w:val="000000" w:themeColor="text1"/>
          <w:u w:val="single"/>
        </w:rPr>
        <w:t>) $1,039.87</w:t>
      </w:r>
    </w:p>
    <w:p w14:paraId="4BD29D3A" w14:textId="65282CA7" w:rsidR="000C65CF" w:rsidRDefault="00DD11F1" w:rsidP="000C65CF">
      <w:pPr>
        <w:pStyle w:val="ListParagraph"/>
        <w:numPr>
          <w:ilvl w:val="1"/>
          <w:numId w:val="8"/>
        </w:numPr>
        <w:ind w:left="720"/>
        <w:rPr>
          <w:color w:val="000000" w:themeColor="text1"/>
        </w:rPr>
      </w:pPr>
      <w:r w:rsidRPr="00002596">
        <w:rPr>
          <w:color w:val="000000" w:themeColor="text1"/>
        </w:rPr>
        <w:t xml:space="preserve">Recommend to provide </w:t>
      </w:r>
      <w:r w:rsidRPr="00002596">
        <w:rPr>
          <w:b/>
          <w:color w:val="000000" w:themeColor="text1"/>
        </w:rPr>
        <w:t>$</w:t>
      </w:r>
      <w:r w:rsidR="000C65CF" w:rsidRPr="00002596">
        <w:rPr>
          <w:b/>
          <w:color w:val="000000" w:themeColor="text1"/>
        </w:rPr>
        <w:t xml:space="preserve">1,039.87 </w:t>
      </w:r>
      <w:r w:rsidRPr="00002596">
        <w:rPr>
          <w:color w:val="000000" w:themeColor="text1"/>
        </w:rPr>
        <w:t xml:space="preserve">for the purchase of </w:t>
      </w:r>
      <w:r w:rsidR="00723624" w:rsidRPr="00002596">
        <w:rPr>
          <w:color w:val="000000" w:themeColor="text1"/>
        </w:rPr>
        <w:t>14 Turing Tumble kits</w:t>
      </w:r>
      <w:r w:rsidR="001169C1">
        <w:rPr>
          <w:color w:val="000000" w:themeColor="text1"/>
        </w:rPr>
        <w:t xml:space="preserve"> to learn to code and solve logic puzzles. The committee appreciated the</w:t>
      </w:r>
      <w:r w:rsidR="00723624" w:rsidRPr="00002596">
        <w:rPr>
          <w:color w:val="000000" w:themeColor="text1"/>
        </w:rPr>
        <w:t xml:space="preserve"> </w:t>
      </w:r>
      <w:r w:rsidR="008E4D98" w:rsidRPr="00002596">
        <w:rPr>
          <w:color w:val="000000" w:themeColor="text1"/>
        </w:rPr>
        <w:t>well-written</w:t>
      </w:r>
      <w:r w:rsidR="001169C1">
        <w:rPr>
          <w:color w:val="000000" w:themeColor="text1"/>
        </w:rPr>
        <w:t xml:space="preserve"> proposal</w:t>
      </w:r>
      <w:r w:rsidR="008E4D98" w:rsidRPr="00002596">
        <w:rPr>
          <w:color w:val="000000" w:themeColor="text1"/>
        </w:rPr>
        <w:t>, innovative</w:t>
      </w:r>
      <w:r w:rsidR="001169C1">
        <w:rPr>
          <w:color w:val="000000" w:themeColor="text1"/>
        </w:rPr>
        <w:t xml:space="preserve"> approach and cost-effective method to develop coding skills</w:t>
      </w:r>
      <w:r w:rsidR="008E4D98" w:rsidRPr="00002596">
        <w:rPr>
          <w:color w:val="000000" w:themeColor="text1"/>
        </w:rPr>
        <w:t xml:space="preserve">. </w:t>
      </w:r>
      <w:r w:rsidR="001169C1">
        <w:rPr>
          <w:color w:val="000000" w:themeColor="text1"/>
        </w:rPr>
        <w:t xml:space="preserve">We also </w:t>
      </w:r>
      <w:r w:rsidR="001E3039">
        <w:rPr>
          <w:color w:val="000000" w:themeColor="text1"/>
        </w:rPr>
        <w:t xml:space="preserve">liked to see </w:t>
      </w:r>
      <w:r w:rsidR="002A06D5">
        <w:rPr>
          <w:color w:val="000000" w:themeColor="text1"/>
        </w:rPr>
        <w:t>the</w:t>
      </w:r>
      <w:r w:rsidR="001E3039">
        <w:rPr>
          <w:color w:val="000000" w:themeColor="text1"/>
        </w:rPr>
        <w:t xml:space="preserve"> intent to e</w:t>
      </w:r>
      <w:r w:rsidR="008E4D98" w:rsidRPr="00002596">
        <w:rPr>
          <w:color w:val="000000" w:themeColor="text1"/>
        </w:rPr>
        <w:t xml:space="preserve">xpand </w:t>
      </w:r>
      <w:r w:rsidR="001E3039">
        <w:rPr>
          <w:color w:val="000000" w:themeColor="text1"/>
        </w:rPr>
        <w:t xml:space="preserve">the use of the kits to other GES students over time. </w:t>
      </w:r>
    </w:p>
    <w:p w14:paraId="1645744A" w14:textId="4A581431" w:rsidR="00336185" w:rsidRPr="00091925" w:rsidRDefault="00336185" w:rsidP="00091925">
      <w:pPr>
        <w:rPr>
          <w:color w:val="000000" w:themeColor="text1"/>
        </w:rPr>
      </w:pPr>
      <w:r w:rsidRPr="00091925">
        <w:rPr>
          <w:color w:val="000000" w:themeColor="text1"/>
        </w:rPr>
        <w:t xml:space="preserve"> </w:t>
      </w:r>
    </w:p>
    <w:sectPr w:rsidR="00336185" w:rsidRPr="00091925" w:rsidSect="0000259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365D9"/>
    <w:multiLevelType w:val="hybridMultilevel"/>
    <w:tmpl w:val="E9306B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54216"/>
    <w:multiLevelType w:val="multilevel"/>
    <w:tmpl w:val="FBB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D7D62"/>
    <w:multiLevelType w:val="hybridMultilevel"/>
    <w:tmpl w:val="D0FCE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2732A"/>
    <w:multiLevelType w:val="hybridMultilevel"/>
    <w:tmpl w:val="5F140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23CC3"/>
    <w:multiLevelType w:val="multilevel"/>
    <w:tmpl w:val="994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535592"/>
    <w:multiLevelType w:val="hybridMultilevel"/>
    <w:tmpl w:val="2AA45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7B3778"/>
    <w:multiLevelType w:val="hybridMultilevel"/>
    <w:tmpl w:val="3198F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C53A37"/>
    <w:multiLevelType w:val="hybridMultilevel"/>
    <w:tmpl w:val="0B3C5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A7C55"/>
    <w:multiLevelType w:val="hybridMultilevel"/>
    <w:tmpl w:val="5F1421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99"/>
    <w:rsid w:val="00002596"/>
    <w:rsid w:val="00003832"/>
    <w:rsid w:val="00003D9F"/>
    <w:rsid w:val="00012F33"/>
    <w:rsid w:val="00022BEC"/>
    <w:rsid w:val="00022C72"/>
    <w:rsid w:val="000619C0"/>
    <w:rsid w:val="00082896"/>
    <w:rsid w:val="00091925"/>
    <w:rsid w:val="0009295E"/>
    <w:rsid w:val="000A6278"/>
    <w:rsid w:val="000C6535"/>
    <w:rsid w:val="000C65CF"/>
    <w:rsid w:val="000C7C78"/>
    <w:rsid w:val="000D01A8"/>
    <w:rsid w:val="000D315A"/>
    <w:rsid w:val="000E5572"/>
    <w:rsid w:val="000F6462"/>
    <w:rsid w:val="00102D42"/>
    <w:rsid w:val="001169C1"/>
    <w:rsid w:val="00122904"/>
    <w:rsid w:val="0012446C"/>
    <w:rsid w:val="00125D3C"/>
    <w:rsid w:val="001261D6"/>
    <w:rsid w:val="001304E1"/>
    <w:rsid w:val="00137139"/>
    <w:rsid w:val="001476C7"/>
    <w:rsid w:val="001747C6"/>
    <w:rsid w:val="00180150"/>
    <w:rsid w:val="00192954"/>
    <w:rsid w:val="001A3289"/>
    <w:rsid w:val="001C4340"/>
    <w:rsid w:val="001E0630"/>
    <w:rsid w:val="001E3039"/>
    <w:rsid w:val="001F2487"/>
    <w:rsid w:val="001F7369"/>
    <w:rsid w:val="00202CEC"/>
    <w:rsid w:val="00242247"/>
    <w:rsid w:val="0025095D"/>
    <w:rsid w:val="0025207A"/>
    <w:rsid w:val="00252B62"/>
    <w:rsid w:val="00273C21"/>
    <w:rsid w:val="002838BB"/>
    <w:rsid w:val="00285579"/>
    <w:rsid w:val="00295620"/>
    <w:rsid w:val="002A06D5"/>
    <w:rsid w:val="002C3F80"/>
    <w:rsid w:val="002D19B4"/>
    <w:rsid w:val="002F4248"/>
    <w:rsid w:val="002F6ECD"/>
    <w:rsid w:val="002F7C49"/>
    <w:rsid w:val="00304680"/>
    <w:rsid w:val="00312F86"/>
    <w:rsid w:val="0031510D"/>
    <w:rsid w:val="00316A0F"/>
    <w:rsid w:val="00317830"/>
    <w:rsid w:val="00334330"/>
    <w:rsid w:val="0033519F"/>
    <w:rsid w:val="00336185"/>
    <w:rsid w:val="00346C85"/>
    <w:rsid w:val="00350082"/>
    <w:rsid w:val="00357238"/>
    <w:rsid w:val="00397B4B"/>
    <w:rsid w:val="003A7ED3"/>
    <w:rsid w:val="003B5621"/>
    <w:rsid w:val="003F7788"/>
    <w:rsid w:val="00402954"/>
    <w:rsid w:val="00410787"/>
    <w:rsid w:val="00423478"/>
    <w:rsid w:val="00427C56"/>
    <w:rsid w:val="00427F46"/>
    <w:rsid w:val="0043280F"/>
    <w:rsid w:val="00432A76"/>
    <w:rsid w:val="00432C0A"/>
    <w:rsid w:val="00433BDD"/>
    <w:rsid w:val="004522A8"/>
    <w:rsid w:val="0047688A"/>
    <w:rsid w:val="00477C47"/>
    <w:rsid w:val="004933A4"/>
    <w:rsid w:val="004B4E8F"/>
    <w:rsid w:val="004C37B3"/>
    <w:rsid w:val="004E10BC"/>
    <w:rsid w:val="004F1533"/>
    <w:rsid w:val="005109B8"/>
    <w:rsid w:val="00512154"/>
    <w:rsid w:val="00532AB3"/>
    <w:rsid w:val="00532AD7"/>
    <w:rsid w:val="00536CF0"/>
    <w:rsid w:val="0054067A"/>
    <w:rsid w:val="00551326"/>
    <w:rsid w:val="0055635D"/>
    <w:rsid w:val="00556C67"/>
    <w:rsid w:val="0057237D"/>
    <w:rsid w:val="00584FDF"/>
    <w:rsid w:val="00593576"/>
    <w:rsid w:val="00595128"/>
    <w:rsid w:val="005C0B4E"/>
    <w:rsid w:val="005C1501"/>
    <w:rsid w:val="005D29A2"/>
    <w:rsid w:val="005D4391"/>
    <w:rsid w:val="005E1B94"/>
    <w:rsid w:val="00603137"/>
    <w:rsid w:val="00615A0C"/>
    <w:rsid w:val="00620D78"/>
    <w:rsid w:val="006416CF"/>
    <w:rsid w:val="00657759"/>
    <w:rsid w:val="00670DEA"/>
    <w:rsid w:val="00687CEA"/>
    <w:rsid w:val="00695EAC"/>
    <w:rsid w:val="006B20F7"/>
    <w:rsid w:val="006C3BEF"/>
    <w:rsid w:val="006C5659"/>
    <w:rsid w:val="006E12B3"/>
    <w:rsid w:val="006F3CB1"/>
    <w:rsid w:val="006F4632"/>
    <w:rsid w:val="006F583D"/>
    <w:rsid w:val="0070757D"/>
    <w:rsid w:val="00712FAF"/>
    <w:rsid w:val="0071550D"/>
    <w:rsid w:val="00723624"/>
    <w:rsid w:val="007433D0"/>
    <w:rsid w:val="00750237"/>
    <w:rsid w:val="00767D98"/>
    <w:rsid w:val="0077563D"/>
    <w:rsid w:val="00783DED"/>
    <w:rsid w:val="00790000"/>
    <w:rsid w:val="007A12B7"/>
    <w:rsid w:val="007A2970"/>
    <w:rsid w:val="007A639C"/>
    <w:rsid w:val="007B6476"/>
    <w:rsid w:val="007C55F0"/>
    <w:rsid w:val="007E5878"/>
    <w:rsid w:val="007E5BC0"/>
    <w:rsid w:val="007F75EB"/>
    <w:rsid w:val="008057F0"/>
    <w:rsid w:val="00822EBD"/>
    <w:rsid w:val="00823919"/>
    <w:rsid w:val="00844220"/>
    <w:rsid w:val="00845345"/>
    <w:rsid w:val="00847239"/>
    <w:rsid w:val="0085065C"/>
    <w:rsid w:val="008512DD"/>
    <w:rsid w:val="00851F98"/>
    <w:rsid w:val="00860DE0"/>
    <w:rsid w:val="00867364"/>
    <w:rsid w:val="00892CFD"/>
    <w:rsid w:val="008E4D98"/>
    <w:rsid w:val="00906B01"/>
    <w:rsid w:val="00910D5A"/>
    <w:rsid w:val="0093638E"/>
    <w:rsid w:val="00976FAD"/>
    <w:rsid w:val="00993405"/>
    <w:rsid w:val="00993A93"/>
    <w:rsid w:val="009B0831"/>
    <w:rsid w:val="009B1F51"/>
    <w:rsid w:val="009D2EA9"/>
    <w:rsid w:val="009D682E"/>
    <w:rsid w:val="009E6371"/>
    <w:rsid w:val="009F3CF9"/>
    <w:rsid w:val="00A058B9"/>
    <w:rsid w:val="00A21183"/>
    <w:rsid w:val="00A25875"/>
    <w:rsid w:val="00A563D0"/>
    <w:rsid w:val="00A86455"/>
    <w:rsid w:val="00AB1361"/>
    <w:rsid w:val="00AB1CDE"/>
    <w:rsid w:val="00AB3DA5"/>
    <w:rsid w:val="00AB3DE8"/>
    <w:rsid w:val="00AB6637"/>
    <w:rsid w:val="00AC66B9"/>
    <w:rsid w:val="00AC7DC6"/>
    <w:rsid w:val="00B07869"/>
    <w:rsid w:val="00B22096"/>
    <w:rsid w:val="00B255A0"/>
    <w:rsid w:val="00B26646"/>
    <w:rsid w:val="00B300F8"/>
    <w:rsid w:val="00B3342D"/>
    <w:rsid w:val="00B37E90"/>
    <w:rsid w:val="00B45C9C"/>
    <w:rsid w:val="00B50E44"/>
    <w:rsid w:val="00B74419"/>
    <w:rsid w:val="00B86A57"/>
    <w:rsid w:val="00B87103"/>
    <w:rsid w:val="00B96DED"/>
    <w:rsid w:val="00BC258C"/>
    <w:rsid w:val="00BD0562"/>
    <w:rsid w:val="00BD2774"/>
    <w:rsid w:val="00BD27A9"/>
    <w:rsid w:val="00BE1E00"/>
    <w:rsid w:val="00BE4EF8"/>
    <w:rsid w:val="00BE71B7"/>
    <w:rsid w:val="00BF333A"/>
    <w:rsid w:val="00BF50E9"/>
    <w:rsid w:val="00C12024"/>
    <w:rsid w:val="00C147BC"/>
    <w:rsid w:val="00C17785"/>
    <w:rsid w:val="00C330D8"/>
    <w:rsid w:val="00C4378E"/>
    <w:rsid w:val="00C44308"/>
    <w:rsid w:val="00C45F95"/>
    <w:rsid w:val="00C50967"/>
    <w:rsid w:val="00C719D3"/>
    <w:rsid w:val="00C72DB6"/>
    <w:rsid w:val="00C83008"/>
    <w:rsid w:val="00C905A8"/>
    <w:rsid w:val="00CA1D7C"/>
    <w:rsid w:val="00CA2AC5"/>
    <w:rsid w:val="00CC05CE"/>
    <w:rsid w:val="00CD4384"/>
    <w:rsid w:val="00D0151D"/>
    <w:rsid w:val="00D50425"/>
    <w:rsid w:val="00D57925"/>
    <w:rsid w:val="00D670BA"/>
    <w:rsid w:val="00D83A3D"/>
    <w:rsid w:val="00D95544"/>
    <w:rsid w:val="00DA0B59"/>
    <w:rsid w:val="00DA1B83"/>
    <w:rsid w:val="00DA35BB"/>
    <w:rsid w:val="00DA750B"/>
    <w:rsid w:val="00DA7F13"/>
    <w:rsid w:val="00DB2762"/>
    <w:rsid w:val="00DB79FB"/>
    <w:rsid w:val="00DC3219"/>
    <w:rsid w:val="00DD0F42"/>
    <w:rsid w:val="00DD11F1"/>
    <w:rsid w:val="00DD59E9"/>
    <w:rsid w:val="00DF5407"/>
    <w:rsid w:val="00DF5EA9"/>
    <w:rsid w:val="00DF64C2"/>
    <w:rsid w:val="00E00276"/>
    <w:rsid w:val="00E40457"/>
    <w:rsid w:val="00E47D94"/>
    <w:rsid w:val="00E54881"/>
    <w:rsid w:val="00E628AB"/>
    <w:rsid w:val="00E8790C"/>
    <w:rsid w:val="00E92B44"/>
    <w:rsid w:val="00EA029E"/>
    <w:rsid w:val="00EA0EA3"/>
    <w:rsid w:val="00EA1555"/>
    <w:rsid w:val="00EA3D32"/>
    <w:rsid w:val="00EA6D37"/>
    <w:rsid w:val="00EB737C"/>
    <w:rsid w:val="00ED2A89"/>
    <w:rsid w:val="00EE33CE"/>
    <w:rsid w:val="00EF1F30"/>
    <w:rsid w:val="00F11873"/>
    <w:rsid w:val="00F27A3C"/>
    <w:rsid w:val="00F32440"/>
    <w:rsid w:val="00F36A7B"/>
    <w:rsid w:val="00F50835"/>
    <w:rsid w:val="00F7196E"/>
    <w:rsid w:val="00F7268A"/>
    <w:rsid w:val="00F845F5"/>
    <w:rsid w:val="00F8743F"/>
    <w:rsid w:val="00FA0999"/>
    <w:rsid w:val="00FA6353"/>
    <w:rsid w:val="00FC7521"/>
    <w:rsid w:val="00FD127C"/>
    <w:rsid w:val="00FE14B2"/>
    <w:rsid w:val="00FE4BB2"/>
    <w:rsid w:val="00F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8926A"/>
  <w14:defaultImageDpi w14:val="32767"/>
  <w15:chartTrackingRefBased/>
  <w15:docId w15:val="{18AA4256-33BD-1248-BAFA-F971F447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5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27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783DED"/>
  </w:style>
  <w:style w:type="character" w:styleId="Hyperlink">
    <w:name w:val="Hyperlink"/>
    <w:basedOn w:val="DefaultParagraphFont"/>
    <w:uiPriority w:val="99"/>
    <w:unhideWhenUsed/>
    <w:rsid w:val="00147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7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6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Sanders</dc:creator>
  <cp:keywords/>
  <dc:description/>
  <cp:lastModifiedBy>Courtney Van Ostran</cp:lastModifiedBy>
  <cp:revision>4</cp:revision>
  <cp:lastPrinted>2019-04-15T17:17:00Z</cp:lastPrinted>
  <dcterms:created xsi:type="dcterms:W3CDTF">2021-02-20T15:42:00Z</dcterms:created>
  <dcterms:modified xsi:type="dcterms:W3CDTF">2021-02-20T15:44:00Z</dcterms:modified>
</cp:coreProperties>
</file>